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0DC" w:rsidRPr="007470E7" w:rsidRDefault="007470E7" w:rsidP="007470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70E7">
        <w:rPr>
          <w:rFonts w:ascii="Times New Roman" w:hAnsi="Times New Roman" w:cs="Times New Roman"/>
          <w:sz w:val="24"/>
          <w:szCs w:val="24"/>
        </w:rPr>
        <w:t>Hello Madeline,</w:t>
      </w:r>
    </w:p>
    <w:p w:rsidR="007470E7" w:rsidRPr="007470E7" w:rsidRDefault="007470E7" w:rsidP="007470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70E7">
        <w:rPr>
          <w:rFonts w:ascii="Times New Roman" w:hAnsi="Times New Roman" w:cs="Times New Roman"/>
          <w:sz w:val="24"/>
          <w:szCs w:val="24"/>
        </w:rPr>
        <w:t>It is apparent that the public sphere in the United States is more liberal and developed in terms of citizens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="00F44551">
        <w:rPr>
          <w:rFonts w:ascii="Times New Roman" w:hAnsi="Times New Roman" w:cs="Times New Roman"/>
          <w:sz w:val="24"/>
          <w:szCs w:val="24"/>
        </w:rPr>
        <w:t xml:space="preserve">autonomy in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voicing their thoughts on</w:t>
      </w:r>
      <w:r w:rsidRPr="007470E7">
        <w:rPr>
          <w:rFonts w:ascii="Times New Roman" w:hAnsi="Times New Roman" w:cs="Times New Roman"/>
          <w:sz w:val="24"/>
          <w:szCs w:val="24"/>
        </w:rPr>
        <w:t xml:space="preserve"> matters of public concern than oth</w:t>
      </w:r>
      <w:r>
        <w:rPr>
          <w:rFonts w:ascii="Times New Roman" w:hAnsi="Times New Roman" w:cs="Times New Roman"/>
          <w:sz w:val="24"/>
          <w:szCs w:val="24"/>
        </w:rPr>
        <w:t>er countries. In Cuba, the government screens the kind of information that reaches the citizens through regulation of the mass media while in Ghana we have seen the church has a significant influence on the propensity of the citizens to discuss matters of societal concern.</w:t>
      </w:r>
      <w:r w:rsidR="0050247F">
        <w:rPr>
          <w:rFonts w:ascii="Times New Roman" w:hAnsi="Times New Roman" w:cs="Times New Roman"/>
          <w:sz w:val="24"/>
          <w:szCs w:val="24"/>
        </w:rPr>
        <w:t xml:space="preserve"> Citizens in the United States have exhibit free speech in voicing their opinions in matters of public debate with barely anyone being victimized on account of being against the government.</w:t>
      </w:r>
      <w:r w:rsidR="00A67EC2">
        <w:rPr>
          <w:rFonts w:ascii="Times New Roman" w:hAnsi="Times New Roman" w:cs="Times New Roman"/>
          <w:sz w:val="24"/>
          <w:szCs w:val="24"/>
        </w:rPr>
        <w:t xml:space="preserve"> It the fourth arm of government that keeps it in check and ensure the proposed policies are in accordance to the needs of the majority hence cultivating democracy.</w:t>
      </w:r>
      <w:r w:rsidR="00954B67">
        <w:rPr>
          <w:rFonts w:ascii="Times New Roman" w:hAnsi="Times New Roman" w:cs="Times New Roman"/>
          <w:sz w:val="24"/>
          <w:szCs w:val="24"/>
        </w:rPr>
        <w:t xml:space="preserve"> The advent of the internet has widened the public sphere in the United States as more people become engaged in giving their rational thought through online media networks.</w:t>
      </w:r>
    </w:p>
    <w:sectPr w:rsidR="007470E7" w:rsidRPr="00747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0E7"/>
    <w:rsid w:val="004660DC"/>
    <w:rsid w:val="0050247F"/>
    <w:rsid w:val="007470E7"/>
    <w:rsid w:val="00954B67"/>
    <w:rsid w:val="00A67EC2"/>
    <w:rsid w:val="00F4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1935FF-4286-41B8-A961-2179A6F1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 Njane</dc:creator>
  <cp:keywords/>
  <dc:description/>
  <cp:lastModifiedBy>Benard Njane</cp:lastModifiedBy>
  <cp:revision>6</cp:revision>
  <dcterms:created xsi:type="dcterms:W3CDTF">2020-02-18T03:05:00Z</dcterms:created>
  <dcterms:modified xsi:type="dcterms:W3CDTF">2020-02-18T03:16:00Z</dcterms:modified>
</cp:coreProperties>
</file>